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E6" w:rsidRPr="00AC128C" w:rsidRDefault="006958ED" w:rsidP="00AC128C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AC128C">
        <w:rPr>
          <w:rFonts w:ascii="Times New Roman" w:hAnsi="Times New Roman" w:cs="Times New Roman"/>
          <w:b/>
          <w:sz w:val="24"/>
        </w:rPr>
        <w:t>Питања за 6.</w:t>
      </w:r>
      <w:proofErr w:type="gramEnd"/>
      <w:r w:rsidRPr="00AC128C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EB76E9" w:rsidRPr="00AC128C">
        <w:rPr>
          <w:rFonts w:ascii="Times New Roman" w:hAnsi="Times New Roman" w:cs="Times New Roman"/>
          <w:b/>
          <w:sz w:val="24"/>
        </w:rPr>
        <w:t>н</w:t>
      </w:r>
      <w:r w:rsidRPr="00AC128C">
        <w:rPr>
          <w:rFonts w:ascii="Times New Roman" w:hAnsi="Times New Roman" w:cs="Times New Roman"/>
          <w:b/>
          <w:sz w:val="24"/>
        </w:rPr>
        <w:t>едељу</w:t>
      </w:r>
      <w:proofErr w:type="gramEnd"/>
      <w:r w:rsidRPr="00AC128C">
        <w:rPr>
          <w:rFonts w:ascii="Times New Roman" w:hAnsi="Times New Roman" w:cs="Times New Roman"/>
          <w:b/>
          <w:sz w:val="24"/>
        </w:rPr>
        <w:t xml:space="preserve"> наставе – Имплантологија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Избор пацијента за терапију оралним имплантатима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Стандардне дијагностичке методе у имплантологији (специфичности анамнезе)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Стандардне дијагностичке методе у имплантологији (специфичности  клиничког прегледа)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Које су наменске дијагностичке методе?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Радиографске анализе у имплантологији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Примена конвенционалне</w:t>
      </w:r>
      <w:r w:rsidR="00EB76E9">
        <w:rPr>
          <w:rFonts w:ascii="Times New Roman" w:hAnsi="Times New Roman" w:cs="Times New Roman"/>
          <w:sz w:val="24"/>
        </w:rPr>
        <w:t xml:space="preserve"> радиографије</w:t>
      </w:r>
      <w:r w:rsidRPr="00EB76E9">
        <w:rPr>
          <w:rFonts w:ascii="Times New Roman" w:hAnsi="Times New Roman" w:cs="Times New Roman"/>
          <w:sz w:val="24"/>
        </w:rPr>
        <w:t xml:space="preserve"> у имплантологији (ретроалвеоларни снимак)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Примена конвенционалне радиографиј</w:t>
      </w:r>
      <w:r w:rsidR="00EB76E9">
        <w:rPr>
          <w:rFonts w:ascii="Times New Roman" w:hAnsi="Times New Roman" w:cs="Times New Roman"/>
          <w:sz w:val="24"/>
        </w:rPr>
        <w:t>е</w:t>
      </w:r>
      <w:r w:rsidRPr="00EB76E9">
        <w:rPr>
          <w:rFonts w:ascii="Times New Roman" w:hAnsi="Times New Roman" w:cs="Times New Roman"/>
          <w:sz w:val="24"/>
        </w:rPr>
        <w:t xml:space="preserve"> у имплантологији (ОПТ  снимак)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Примена Cone Beam CT –a у имплантологији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Анализа студијских модела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Квалитативна анализа коштаног фундамента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Морфолошка анализа коштаног фундамента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Квалитативна анализа коштаног фундамента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Мерење дебљине мукозе</w:t>
      </w:r>
    </w:p>
    <w:p w:rsidR="006958ED" w:rsidRPr="00EB76E9" w:rsidRDefault="006958ED" w:rsidP="00AC12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EB76E9">
        <w:rPr>
          <w:rFonts w:ascii="Times New Roman" w:hAnsi="Times New Roman" w:cs="Times New Roman"/>
          <w:sz w:val="24"/>
        </w:rPr>
        <w:t>Примена навигационих система у имплантологији</w:t>
      </w:r>
    </w:p>
    <w:sectPr w:rsidR="006958ED" w:rsidRPr="00EB76E9" w:rsidSect="00776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80E84"/>
    <w:multiLevelType w:val="hybridMultilevel"/>
    <w:tmpl w:val="7D045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8ED"/>
    <w:rsid w:val="006958ED"/>
    <w:rsid w:val="00776DE6"/>
    <w:rsid w:val="00AC128C"/>
    <w:rsid w:val="00B77E67"/>
    <w:rsid w:val="00EB7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D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8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User</cp:lastModifiedBy>
  <cp:revision>3</cp:revision>
  <dcterms:created xsi:type="dcterms:W3CDTF">2014-03-19T21:28:00Z</dcterms:created>
  <dcterms:modified xsi:type="dcterms:W3CDTF">2019-02-06T17:51:00Z</dcterms:modified>
</cp:coreProperties>
</file>